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שייכות וגבורה אזרחית</w:t>
      </w:r>
    </w:p>
    <w:p>
      <w:pPr>
        <w:bidi/>
        <w:spacing w:after="200" w:before="0"/>
      </w:pPr>
      <w:r>
        <w:rPr>
          <w:rFonts w:ascii="Arial" w:cs="Arial" w:eastAsia="Arial" w:hAnsi="Arial"/>
          <w:color w:val="4A4560"/>
          <w:sz w:val="25"/>
          <w:szCs w:val="25"/>
          <w:rtl/>
        </w:rPr>
        <w:t xml:space="preserve">קהילה שמחזיקה יחד בתקופה מאתגרת</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כתבה מקומית</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סוציולוגים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חוקרים של חברה וקבוצות אנשים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הון חברתי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רשת הקשרים והאמון שבין אנשים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התאוששות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חזרה לתפקוד אחרי משבר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משאבים חומריים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כסף, ציוד ואמצעים גשמיים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חוסן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יכולת לעמוד בקושי ולהתאושש ממנו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סוציולוגים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חוקרים של חברה וקבוצות אנשים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הון חברתי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רשת הקשרים והאמון שבין אנשים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התאוששות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חזרה לתפקוד אחרי משבר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משאבים חומריים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כסף, ציוד ואמצעים גשמיים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חוסן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יכולת לעמוד בקושי ולהתאושש ממנו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משמעות הדבר היא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הסקת מסקנה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לא מעשה אחד גדול, אלא...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שלילה ותיקון – הצגת הטענה המרכזית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גם כשהמשאבים החומריים זהים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שלילת הסבר חלופי וחיזוק הטענה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ברחוב הרימונים, אף אחד לא נשאר לבד</w:t>
      </w:r>
    </w:p>
    <w:p>
      <w:pPr>
        <w:bidi/>
        <w:spacing w:after="60" w:before="0"/>
      </w:pPr>
      <w:r>
        <w:rPr>
          <w:rFonts w:ascii="Arial" w:cs="Arial" w:eastAsia="Arial" w:hAnsi="Arial"/>
          <w:b/>
          <w:bCs/>
          <w:color w:val="6A4AD9"/>
          <w:sz w:val="19"/>
          <w:szCs w:val="19"/>
          <w:rtl/>
        </w:rPr>
        <w:t xml:space="preserve">הטקסט • כתבה מקומית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כתבה מקומית. האם לדעתכם שיחה עם שכן בודד יכולה להשפיע על חוסן של קהילה שלמה? נמקו בקצרה.</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סוציולוגים</w:t>
            </w:r>
            <w:r>
              <w:rPr>
                <w:rFonts w:ascii="Arial" w:cs="Arial" w:eastAsia="Arial" w:hAnsi="Arial"/>
                <w:sz w:val="23"/>
                <w:szCs w:val="23"/>
                <w:rtl/>
              </w:rPr>
              <w:t xml:space="preserve"> – חוקרים של חברה וקבוצות אנשים</w:t>
            </w:r>
          </w:p>
          <w:p>
            <w:pPr>
              <w:bidi/>
              <w:spacing w:after="80" w:before="0"/>
            </w:pPr>
            <w:r>
              <w:rPr>
                <w:rFonts w:ascii="Arial" w:cs="Arial" w:eastAsia="Arial" w:hAnsi="Arial"/>
                <w:b/>
                <w:bCs/>
                <w:color w:val="2B1D5C"/>
                <w:sz w:val="23"/>
                <w:szCs w:val="23"/>
                <w:rtl/>
              </w:rPr>
              <w:t xml:space="preserve">הון חברתי</w:t>
            </w:r>
            <w:r>
              <w:rPr>
                <w:rFonts w:ascii="Arial" w:cs="Arial" w:eastAsia="Arial" w:hAnsi="Arial"/>
                <w:sz w:val="23"/>
                <w:szCs w:val="23"/>
                <w:rtl/>
              </w:rPr>
              <w:t xml:space="preserve"> – רשת הקשרים והאמון שבין אנשים</w:t>
            </w:r>
          </w:p>
          <w:p>
            <w:pPr>
              <w:bidi/>
              <w:spacing w:after="80" w:before="0"/>
            </w:pPr>
            <w:r>
              <w:rPr>
                <w:rFonts w:ascii="Arial" w:cs="Arial" w:eastAsia="Arial" w:hAnsi="Arial"/>
                <w:b/>
                <w:bCs/>
                <w:color w:val="2B1D5C"/>
                <w:sz w:val="23"/>
                <w:szCs w:val="23"/>
                <w:rtl/>
              </w:rPr>
              <w:t xml:space="preserve">התאוששות</w:t>
            </w:r>
            <w:r>
              <w:rPr>
                <w:rFonts w:ascii="Arial" w:cs="Arial" w:eastAsia="Arial" w:hAnsi="Arial"/>
                <w:sz w:val="23"/>
                <w:szCs w:val="23"/>
                <w:rtl/>
              </w:rPr>
              <w:t xml:space="preserve"> – חזרה לתפקוד אחרי משבר</w:t>
            </w:r>
          </w:p>
          <w:p>
            <w:pPr>
              <w:bidi/>
              <w:spacing w:after="80" w:before="0"/>
            </w:pPr>
            <w:r>
              <w:rPr>
                <w:rFonts w:ascii="Arial" w:cs="Arial" w:eastAsia="Arial" w:hAnsi="Arial"/>
                <w:b/>
                <w:bCs/>
                <w:color w:val="2B1D5C"/>
                <w:sz w:val="23"/>
                <w:szCs w:val="23"/>
                <w:rtl/>
              </w:rPr>
              <w:t xml:space="preserve">משאבים חומריים</w:t>
            </w:r>
            <w:r>
              <w:rPr>
                <w:rFonts w:ascii="Arial" w:cs="Arial" w:eastAsia="Arial" w:hAnsi="Arial"/>
                <w:sz w:val="23"/>
                <w:szCs w:val="23"/>
                <w:rtl/>
              </w:rPr>
              <w:t xml:space="preserve"> – כסף, ציוד ואמצעים גשמיים</w:t>
            </w:r>
          </w:p>
          <w:p>
            <w:pPr>
              <w:bidi/>
              <w:spacing w:after="80" w:before="0"/>
            </w:pPr>
            <w:r>
              <w:rPr>
                <w:rFonts w:ascii="Arial" w:cs="Arial" w:eastAsia="Arial" w:hAnsi="Arial"/>
                <w:b/>
                <w:bCs/>
                <w:color w:val="2B1D5C"/>
                <w:sz w:val="23"/>
                <w:szCs w:val="23"/>
                <w:rtl/>
              </w:rPr>
              <w:t xml:space="preserve">חוסן</w:t>
            </w:r>
            <w:r>
              <w:rPr>
                <w:rFonts w:ascii="Arial" w:cs="Arial" w:eastAsia="Arial" w:hAnsi="Arial"/>
                <w:sz w:val="23"/>
                <w:szCs w:val="23"/>
                <w:rtl/>
              </w:rPr>
              <w:t xml:space="preserve"> – יכולת לעמוד בקושי ולהתאושש ממנו</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כשהתקופה הפכה מתוחה ובתי הספר עברו ללמידה מהבית, החליטו כמה בני נוער מרחוב הרימונים לא לחכות שמישהו יבקש. הם תלו פתק בכל כניסה: "צריכים משהו? תתקשרו אלינו." ומתחת – שלושה מספרים.</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כבר ביום הראשון הגיעו שתים־עשרה בקשות: תרופות מבית המרקחת, לחם, וגם בקשה אחת שהפתיעה אותם – "מישהו שפשוט ידבר איתי קצת". הבקשה הגיעה מאדון אליהו, בן תשעים, שגר לבד בקומה הרביעית.</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"חשבנו שנחלק משלוחים", מספרת יעל, אחת היוזמות. "גילינו שהדבר הכי חשוב הוא שאנשים ירגישו שרואים אותם." מאז, כל ערב מישהו מהחבורה מתקשר לאדון אליהו. הוא מספר להם סיפורים על השכונה לפני שבעים שנה.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אין להם מדים ואין להם מדליות. כשתשאלו אותם אם הם גיבורים, הם יצחקו. אבל אולי כך בדיוק נראית גבורה אזרחית: לא מעשה אחד גדול, אלא הרבה מעשים קטנים, כל יום, של אנשים שבחרו לשים לב.</w:t>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סוציולוגים מכנים זאת 'הון חברתי' – רשת הקשרים והאמון שבין אנשים. מחקרים מצאו כי בקהילות שבהן ההון החברתי גבוה, ההתאוששות ממשברים מהירה יותר, גם כשהמשאבים החומריים זהים. משמעות הדבר היא ששיחת טלפון לשכן איננה רק מעשה של חסד; היא השקעה בחוסן של הקהילה כולה.  [פסקת הרחבה – חט״ע]</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נאתר בטקסט מידע, מושגים ונתונים.</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 תלו בני הנוער בכניסות?</w:t>
      </w:r>
    </w:p>
    <w:p>
      <w:pPr>
        <w:bidi/>
        <w:spacing w:after="80" w:before="0"/>
      </w:pPr>
      <w:r>
        <w:rPr>
          <w:rFonts w:ascii="Arial" w:cs="Arial" w:eastAsia="Arial" w:hAnsi="Arial"/>
          <w:sz w:val="23"/>
          <w:szCs w:val="23"/>
          <w:rtl/>
        </w:rPr>
        <w:t xml:space="preserve">(א) פתק עם מספרי טלפון        (ב) מודעת מכירה        (ג) תמונה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איזו בקשה הפתיעה אותם?</w:t>
      </w:r>
    </w:p>
    <w:p>
      <w:pPr>
        <w:bidi/>
        <w:spacing w:after="80" w:before="0"/>
      </w:pPr>
      <w:r>
        <w:rPr>
          <w:rFonts w:ascii="Arial" w:cs="Arial" w:eastAsia="Arial" w:hAnsi="Arial"/>
          <w:sz w:val="23"/>
          <w:szCs w:val="23"/>
          <w:rtl/>
        </w:rPr>
        <w:t xml:space="preserve">(א) לחם        (ב) מישהו שפשוט ידבר        (ג) תרופות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לפי הכתבה, מהי גבורה אזרחית?</w:t>
      </w:r>
    </w:p>
    <w:p>
      <w:pPr>
        <w:bidi/>
        <w:spacing w:after="40" w:before="0"/>
      </w:pPr>
      <w:r>
        <w:rPr>
          <w:rFonts w:ascii="Arial" w:cs="Arial" w:eastAsia="Arial" w:hAnsi="Arial"/>
          <w:sz w:val="23"/>
          <w:szCs w:val="23"/>
          <w:rtl/>
        </w:rPr>
        <w:t xml:space="preserve">(א)  מעשה אחד גדול ומפורסם</w:t>
      </w:r>
    </w:p>
    <w:p>
      <w:pPr>
        <w:bidi/>
        <w:spacing w:after="40" w:before="0"/>
      </w:pPr>
      <w:r>
        <w:rPr>
          <w:rFonts w:ascii="Arial" w:cs="Arial" w:eastAsia="Arial" w:hAnsi="Arial"/>
          <w:sz w:val="23"/>
          <w:szCs w:val="23"/>
          <w:rtl/>
        </w:rPr>
        <w:t xml:space="preserve">(ב)  הרבה מעשים קטנים של שימת לב</w:t>
      </w:r>
    </w:p>
    <w:p>
      <w:pPr>
        <w:bidi/>
        <w:spacing w:after="40" w:before="0"/>
      </w:pPr>
      <w:r>
        <w:rPr>
          <w:rFonts w:ascii="Arial" w:cs="Arial" w:eastAsia="Arial" w:hAnsi="Arial"/>
          <w:sz w:val="23"/>
          <w:szCs w:val="23"/>
          <w:rtl/>
        </w:rPr>
        <w:t xml:space="preserve">(ג)  לקבל מדליה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המחקרים, קהילות עם הון חברתי גבוה מתאוששות מהר יותר גם כשהמשאבים החומריים זהים.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טוען/ת ששיחת טלפון לשכן היא רק מעשה של חסד.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הון חברתי מוגדר בטקסט כרשת הקשרים והאמון שבין אנשים.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הבקשה המפתיעה הגיעה מיעל, אחת היוזמות.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אמון   |   מהירה   |   השקעה   |   תרומה</w:t>
      </w:r>
    </w:p>
    <w:p>
      <w:pPr>
        <w:bidi/>
        <w:spacing w:after="80" w:before="0"/>
      </w:pPr>
      <w:r>
        <w:rPr>
          <w:rFonts w:ascii="Arial" w:cs="Arial" w:eastAsia="Arial" w:hAnsi="Arial"/>
          <w:sz w:val="23"/>
          <w:szCs w:val="23"/>
          <w:rtl/>
        </w:rPr>
        <w:t xml:space="preserve">1. הון חברתי הוא רשת הקשרים וה______________ שבין אנשים.</w:t>
      </w:r>
    </w:p>
    <w:p>
      <w:pPr>
        <w:bidi/>
        <w:spacing w:after="80" w:before="0"/>
      </w:pPr>
      <w:r>
        <w:rPr>
          <w:rFonts w:ascii="Arial" w:cs="Arial" w:eastAsia="Arial" w:hAnsi="Arial"/>
          <w:sz w:val="23"/>
          <w:szCs w:val="23"/>
          <w:rtl/>
        </w:rPr>
        <w:t xml:space="preserve">2. בקהילות עם הון חברתי גבוה, ההתאוששות ממשברים ______________ יותר.</w:t>
      </w:r>
    </w:p>
    <w:p>
      <w:pPr>
        <w:bidi/>
        <w:spacing w:after="80" w:before="0"/>
      </w:pPr>
      <w:r>
        <w:rPr>
          <w:rFonts w:ascii="Arial" w:cs="Arial" w:eastAsia="Arial" w:hAnsi="Arial"/>
          <w:sz w:val="23"/>
          <w:szCs w:val="23"/>
          <w:rtl/>
        </w:rPr>
        <w:t xml:space="preserve">3. שיחת טלפון לשכן היא ______________ בחוסן של הקהילה כולה.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ננתח את מבנה הטיעון, את הקשרים הלוגיים ואת תפקידי החלקים.</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הכתבה עוברת מהסיפור הפרטי אל ההכללה.</w:t>
      </w:r>
    </w:p>
    <w:p>
      <w:pPr>
        <w:bidi/>
        <w:spacing w:after="80" w:before="0"/>
      </w:pPr>
      <w:r>
        <w:rPr>
          <w:rFonts w:ascii="Arial" w:cs="Arial" w:eastAsia="Arial" w:hAnsi="Arial"/>
          <w:sz w:val="23"/>
          <w:szCs w:val="23"/>
          <w:rtl/>
        </w:rPr>
        <w:t xml:space="preserve">• סמנו בירוק את הביסוס המחקרי, ובכחול את המסקנה הנגזרת ממנו.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מיינו לפי תפקיד בטקסט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סיפור מקרה</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ביסוס מחקרי</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שתים־עשרה בקשות ביום הראשון</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התאוששות מהירה בקהילות עם הון חברתי</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שיחת טלפון היא השקעה בחוסן</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אדון אליהו בן התשעים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מתחו קו בין הביטוי לתפקידו הלוגי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משמעות הדבר היא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שלילת הסבר חלופי וחיזוק הטענה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לא מעשה אחד גדול, אלא...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הסקת מסקנה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גם כשהמשאבים החומריים זהים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מעבר מסיפור פרטי למושג מופשט</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סוציולוגים מכנים זאת...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שלילה ותיקון – הצגת הטענה המרכזית</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מהו המבנה של הכתבה?</w:t>
      </w:r>
    </w:p>
    <w:p>
      <w:pPr>
        <w:bidi/>
        <w:spacing w:after="40" w:before="0"/>
      </w:pPr>
      <w:r>
        <w:rPr>
          <w:rFonts w:ascii="Arial" w:cs="Arial" w:eastAsia="Arial" w:hAnsi="Arial"/>
          <w:sz w:val="23"/>
          <w:szCs w:val="23"/>
          <w:rtl/>
        </w:rPr>
        <w:t xml:space="preserve">(א)  פתיחה בסיפור מקרה ← פירוט ← ציטוט ← הכללה</w:t>
      </w:r>
    </w:p>
    <w:p>
      <w:pPr>
        <w:bidi/>
        <w:spacing w:after="40" w:before="0"/>
      </w:pPr>
      <w:r>
        <w:rPr>
          <w:rFonts w:ascii="Arial" w:cs="Arial" w:eastAsia="Arial" w:hAnsi="Arial"/>
          <w:sz w:val="23"/>
          <w:szCs w:val="23"/>
          <w:rtl/>
        </w:rPr>
        <w:t xml:space="preserve">(ב)  שאלות ותשובות</w:t>
      </w:r>
    </w:p>
    <w:p>
      <w:pPr>
        <w:bidi/>
        <w:spacing w:after="40" w:before="0"/>
      </w:pPr>
      <w:r>
        <w:rPr>
          <w:rFonts w:ascii="Arial" w:cs="Arial" w:eastAsia="Arial" w:hAnsi="Arial"/>
          <w:sz w:val="23"/>
          <w:szCs w:val="23"/>
          <w:rtl/>
        </w:rPr>
        <w:t xml:space="preserve">(ג)  רשימת הוראות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מה תפקיד הציטוט של יעל?</w:t>
      </w:r>
    </w:p>
    <w:p>
      <w:pPr>
        <w:bidi/>
        <w:spacing w:after="40" w:before="0"/>
      </w:pPr>
      <w:r>
        <w:rPr>
          <w:rFonts w:ascii="Arial" w:cs="Arial" w:eastAsia="Arial" w:hAnsi="Arial"/>
          <w:sz w:val="23"/>
          <w:szCs w:val="23"/>
          <w:rtl/>
        </w:rPr>
        <w:t xml:space="preserve">(א)  מוסיף קול אישי ואמינות ומבטא את התובנה המרכזית</w:t>
      </w:r>
    </w:p>
    <w:p>
      <w:pPr>
        <w:bidi/>
        <w:spacing w:after="40" w:before="0"/>
      </w:pPr>
      <w:r>
        <w:rPr>
          <w:rFonts w:ascii="Arial" w:cs="Arial" w:eastAsia="Arial" w:hAnsi="Arial"/>
          <w:sz w:val="23"/>
          <w:szCs w:val="23"/>
          <w:rtl/>
        </w:rPr>
        <w:t xml:space="preserve">(ב)  מספק נתון מספרי</w:t>
      </w:r>
    </w:p>
    <w:p>
      <w:pPr>
        <w:bidi/>
        <w:spacing w:after="40" w:before="0"/>
      </w:pPr>
      <w:r>
        <w:rPr>
          <w:rFonts w:ascii="Arial" w:cs="Arial" w:eastAsia="Arial" w:hAnsi="Arial"/>
          <w:sz w:val="23"/>
          <w:szCs w:val="23"/>
          <w:rtl/>
        </w:rPr>
        <w:t xml:space="preserve">(ג)  מציג עמדה מנוגדת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"משמעות הדבר היא ש..." – איזה קשר לוגי?</w:t>
      </w:r>
    </w:p>
    <w:p>
      <w:pPr>
        <w:bidi/>
        <w:spacing w:after="40" w:before="0"/>
      </w:pPr>
      <w:r>
        <w:rPr>
          <w:rFonts w:ascii="Arial" w:cs="Arial" w:eastAsia="Arial" w:hAnsi="Arial"/>
          <w:sz w:val="23"/>
          <w:szCs w:val="23"/>
          <w:rtl/>
        </w:rPr>
        <w:t xml:space="preserve">(א)  מסקנה</w:t>
      </w:r>
    </w:p>
    <w:p>
      <w:pPr>
        <w:bidi/>
        <w:spacing w:after="40" w:before="0"/>
      </w:pPr>
      <w:r>
        <w:rPr>
          <w:rFonts w:ascii="Arial" w:cs="Arial" w:eastAsia="Arial" w:hAnsi="Arial"/>
          <w:sz w:val="23"/>
          <w:szCs w:val="23"/>
          <w:rtl/>
        </w:rPr>
        <w:t xml:space="preserve">(ב)  ניגוד</w:t>
      </w:r>
    </w:p>
    <w:p>
      <w:pPr>
        <w:bidi/>
        <w:spacing w:after="40" w:before="0"/>
      </w:pPr>
      <w:r>
        <w:rPr>
          <w:rFonts w:ascii="Arial" w:cs="Arial" w:eastAsia="Arial" w:hAnsi="Arial"/>
          <w:sz w:val="23"/>
          <w:szCs w:val="23"/>
          <w:rtl/>
        </w:rPr>
        <w:t xml:space="preserve">(ג)  ויתור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מהי מטרת פסקת ההרחבה על ההון החברתי ביחס לכתבה כולה? הסבירו כיצד היא משנה את משמעות הסיפור על אדון אליהו.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הכתבה בנויה מהפרטי אל הכללי. הציגו שני אמצעים לשוניים או מבניים המסייעים למעבר זה, והסבירו את תרומתם לשכנוע הקורא/ת.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השלימו טבלת טיעון על סמך הכתבה ופסקת ההרחבה.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נגבש עמדה אישית מנומקת ונחבר אותה לעולם שלכם.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איזו עמדה הייתם מציגים בישיבה? בססו אותה על מושג ההון החברתי ועל הכתבה.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סלים או שיחות?</w:t>
            </w:r>
          </w:p>
          <w:p>
            <w:pPr>
              <w:bidi/>
              <w:spacing w:after="80" w:before="0"/>
            </w:pPr>
            <w:r>
              <w:rPr>
                <w:rFonts w:ascii="Arial" w:cs="Arial" w:eastAsia="Arial" w:hAnsi="Arial"/>
                <w:sz w:val="23"/>
                <w:szCs w:val="23"/>
                <w:rtl/>
              </w:rPr>
              <w:t xml:space="preserve">מאיה, בת 17, חברה בוועד הנוער ביישוב. הוועד קיבל תקציב קטן ליוזמה אחת: חלוקת סלי מזון או רשת שיחות קבועה לקשישים. חלק מהחברים טוענים שרק עזרה חומרית באמת נחשבת.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כתבו מאמר דעה: 'האם ראוי לחייב בני נוער בשעות התנדבות?' – שלבו את מושג ההון החברתי ואת הסיפור מרחוב הרימונים.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כתבו רפלקציה על תקופה מאתגרת שחוויתם לפי מעש״ה: מה קרה, מה אני מרגיש/ה עכשיו, מה אני שואל/ת את עצמי, ומה ההכוונה שלי להמשך. סיימו במשפט: אילו קשרים (הון חברתי) עזרו לי?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מי בקהילה שלכם 'שם לב' לאחרים?</w:t>
      </w:r>
    </w:p>
    <w:p>
      <w:pPr>
        <w:bidi/>
        <w:spacing w:after="80" w:before="0"/>
      </w:pPr>
      <w:r>
        <w:rPr>
          <w:rFonts w:ascii="Arial" w:cs="Arial" w:eastAsia="Arial" w:hAnsi="Arial"/>
          <w:sz w:val="23"/>
          <w:szCs w:val="23"/>
          <w:rtl/>
        </w:rPr>
        <w:t xml:space="preserve">• מה גורם לכם להרגיש שייכים למקום?</w:t>
      </w:r>
    </w:p>
    <w:p>
      <w:pPr>
        <w:bidi/>
        <w:spacing w:after="80" w:before="0"/>
      </w:pPr>
      <w:r>
        <w:rPr>
          <w:rFonts w:ascii="Arial" w:cs="Arial" w:eastAsia="Arial" w:hAnsi="Arial"/>
          <w:sz w:val="23"/>
          <w:szCs w:val="23"/>
          <w:rtl/>
        </w:rPr>
        <w:t xml:space="preserve">• האם מעשה קטן יכול להיות גבורה? מתי?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19. </w:t>
      </w:r>
      <w:r>
        <w:rPr>
          <w:rFonts w:ascii="Arial" w:cs="Arial" w:eastAsia="Arial" w:hAnsi="Arial"/>
          <w:b/>
          <w:bCs/>
          <w:sz w:val="23"/>
          <w:szCs w:val="23"/>
          <w:rtl/>
        </w:rPr>
        <w:t xml:space="preserve">שרטטו מפת רשת של ההון החברתי ברחוב הרימונים: מי מחובר למי, ומה עובר בכל קשר.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להגדיר הון חברתי ולהדגים אותו מהטקסט.</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מזהה את המעבר מסיפור מקרה לביסוס מחקרי ולמסקנה.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לבנות טיעון מנומק עם טענה, נימוק ודוגמה.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שייכות וגבורה אזרחית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הגדרה של הון חברתי במשפט אחד:</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מילת קישור אחת מהטקסט ותפקידה: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קשר אחד בחיי שמחזק את החוסן שלי: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keepNext/>
        <w:pageBreakBefore/>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פתק עם מספרי טלפון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מישהו שפשוט ידבר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הרבה מעשים קטנים של שימת לב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שתים־עשרה בקשות ביום הראשון ← 📍 סיפור מקרה; התאוששות מהירה בקהילות עם הון חברתי ← 🔬 ביסוס מחקרי; שיחת טלפון היא השקעה בחוסן ← 💡 מסקנה; אדון אליהו בן התשעים ← 📍 סיפור מקרה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פתיחה בסיפור מקרה ← פירוט ← ציטוט ← הכללה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מוסיף קול אישי ואמינות ומבטא את התובנה המרכזית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מסקנה</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קוראים את העולם שלנו • שייכות וגבורה אזרחית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קוראים את העולם שלנו · שייכות וגבורה אזרחית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שייכות וגבורה אזרחית – חוברת תלמיד – חט״ע</dc:title>
  <dc:creator>רוית ראש בן ישי</dc:creator>
  <cp:lastModifiedBy>Un-named</cp:lastModifiedBy>
  <cp:revision>1</cp:revision>
  <dcterms:created xsi:type="dcterms:W3CDTF">2026-10-29T21:39:36.695Z</dcterms:created>
  <dcterms:modified xsi:type="dcterms:W3CDTF">2026-10-29T21:39:36.696Z</dcterms:modified>
</cp:coreProperties>
</file>

<file path=docProps/custom.xml><?xml version="1.0" encoding="utf-8"?>
<Properties xmlns="http://schemas.openxmlformats.org/officeDocument/2006/custom-properties" xmlns:vt="http://schemas.openxmlformats.org/officeDocument/2006/docPropsVTypes"/>
</file>